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0417" w14:textId="77777777" w:rsidR="003D5F2F" w:rsidRDefault="00D67257">
      <w:pPr>
        <w:pStyle w:val="1"/>
        <w:shd w:val="clear" w:color="auto" w:fill="auto"/>
      </w:pPr>
      <w:r>
        <w:t>Аннотация к рабочей программе по английскому языку 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634"/>
      </w:tblGrid>
      <w:tr w:rsidR="003D5F2F" w14:paraId="21DA6E6B" w14:textId="77777777">
        <w:trPr>
          <w:trHeight w:hRule="exact" w:val="56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2C2BE" w14:textId="77777777" w:rsidR="003D5F2F" w:rsidRDefault="00D67257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5CB70" w14:textId="77777777" w:rsidR="003D5F2F" w:rsidRDefault="00D67257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Аннотация к рабочей программе</w:t>
            </w:r>
          </w:p>
        </w:tc>
      </w:tr>
      <w:tr w:rsidR="003D5F2F" w14:paraId="16DE9FC0" w14:textId="77777777">
        <w:trPr>
          <w:trHeight w:hRule="exact" w:val="14280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AB378" w14:textId="77777777" w:rsidR="003D5F2F" w:rsidRDefault="00D6725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Рабочая программа по иностранному языку. 10-11 классы (базовый уро вень)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F011" w14:textId="77777777" w:rsidR="003D5F2F" w:rsidRDefault="00D67257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Рабочая программа составлена на основе:</w:t>
            </w:r>
          </w:p>
          <w:p w14:paraId="092D7E1E" w14:textId="77777777" w:rsidR="003D5F2F" w:rsidRDefault="00D67257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примерной программы среднего общего образования по английскому языку (базовый уровень);</w:t>
            </w:r>
          </w:p>
          <w:p w14:paraId="314BF262" w14:textId="6F5DDA38" w:rsidR="003D5F2F" w:rsidRDefault="00D67257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</w:t>
            </w:r>
            <w:r w:rsidR="009505F0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государственного образовательного стандарта среднего общего образования по иностранному языку (базовый уровень). </w:t>
            </w:r>
            <w:r>
              <w:rPr>
                <w:b/>
                <w:bCs/>
                <w:sz w:val="24"/>
                <w:szCs w:val="24"/>
              </w:rPr>
              <w:t>Учебно-методический комплект:</w:t>
            </w:r>
          </w:p>
          <w:p w14:paraId="499E56E5" w14:textId="59B1395C" w:rsidR="00D67257" w:rsidRDefault="00D67257">
            <w:pPr>
              <w:pStyle w:val="a5"/>
              <w:shd w:val="clear" w:color="auto" w:fill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М.З.Биболетова. Английский язык. 10 класс</w:t>
            </w:r>
            <w:r w:rsidR="00033B25">
              <w:rPr>
                <w:rFonts w:ascii="Arial" w:eastAsia="Arial" w:hAnsi="Arial" w:cs="Arial"/>
                <w:sz w:val="20"/>
                <w:szCs w:val="20"/>
              </w:rPr>
              <w:t>. 11 класс</w:t>
            </w:r>
            <w:r>
              <w:rPr>
                <w:rFonts w:ascii="Arial" w:eastAsia="Arial" w:hAnsi="Arial" w:cs="Arial"/>
                <w:sz w:val="20"/>
                <w:szCs w:val="20"/>
              </w:rPr>
              <w:t>.М., 2019г., Титул</w:t>
            </w:r>
          </w:p>
          <w:p w14:paraId="55FB0541" w14:textId="77777777" w:rsidR="003D5F2F" w:rsidRDefault="00D67257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Количество часов: </w:t>
            </w:r>
            <w:r>
              <w:t>105 часов в год (из расчёта 3 учебных часа в неделю) для обязательного изучения иностранного языка в 10 классе и 102 часа в год (из расчёта 3 учебных часа в неделю) в11 классе.</w:t>
            </w:r>
          </w:p>
          <w:p w14:paraId="1A05678E" w14:textId="77777777" w:rsidR="003D5F2F" w:rsidRDefault="00D67257">
            <w:pPr>
              <w:pStyle w:val="a5"/>
              <w:shd w:val="clear" w:color="auto" w:fill="auto"/>
              <w:spacing w:line="22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 программы:</w:t>
            </w:r>
          </w:p>
          <w:p w14:paraId="5C627D5D" w14:textId="77777777" w:rsidR="003D5F2F" w:rsidRDefault="00D67257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93"/>
              </w:tabs>
              <w:spacing w:line="202" w:lineRule="auto"/>
              <w:jc w:val="both"/>
            </w:pPr>
            <w:r>
              <w:t>Дальнейшее развитие иноязычной коммуникативной компетенции (речевой, языковой, социокультурной, компенсаторной, учебно-познавательной):</w:t>
            </w:r>
          </w:p>
          <w:p w14:paraId="49703D44" w14:textId="77777777" w:rsidR="003D5F2F" w:rsidRDefault="00D67257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475"/>
              </w:tabs>
              <w:ind w:firstLine="380"/>
              <w:jc w:val="both"/>
            </w:pPr>
            <w:r>
              <w:t>речевая компетенция - совершенствование коммуникативных умений в четырех основных видах речевой деятельности (говорении, аудировании, чтении, письме);</w:t>
            </w:r>
          </w:p>
          <w:p w14:paraId="71EB236E" w14:textId="77777777" w:rsidR="003D5F2F" w:rsidRDefault="00D67257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528"/>
              </w:tabs>
              <w:ind w:firstLine="380"/>
              <w:jc w:val="both"/>
            </w:pPr>
            <w:r>
              <w:t>языковая компетенция - систематизация ранее изученного материала; овладение новыми языковыми средствами в соответствие с отобранными темами и сферами общения: увеличение объема используемых лексических единиц; развитие навыка оперирования языковыми единицами в коммуникативных целях;</w:t>
            </w:r>
          </w:p>
          <w:p w14:paraId="64BB28F9" w14:textId="77777777" w:rsidR="003D5F2F" w:rsidRDefault="00D67257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480"/>
              </w:tabs>
              <w:ind w:firstLine="380"/>
              <w:jc w:val="both"/>
            </w:pPr>
            <w:r>
              <w:t>социокультурная компетенция -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      </w:r>
          </w:p>
          <w:p w14:paraId="7B1FB597" w14:textId="77777777" w:rsidR="003D5F2F" w:rsidRDefault="00D67257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490"/>
              </w:tabs>
              <w:ind w:firstLine="380"/>
              <w:jc w:val="both"/>
            </w:pPr>
            <w:r>
              <w:t>компенсаторная компетенция - дальнейшее развитие умений выходить из положения в условиях дефицита языковых средств при получении и передаче иноязычной информации;</w:t>
            </w:r>
          </w:p>
          <w:p w14:paraId="0A865998" w14:textId="77777777" w:rsidR="003D5F2F" w:rsidRDefault="00D67257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557"/>
              </w:tabs>
              <w:ind w:firstLine="380"/>
              <w:jc w:val="both"/>
            </w:pPr>
            <w:r>
              <w:t>учебно-познавательная компетенция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знаний.</w:t>
            </w:r>
          </w:p>
          <w:p w14:paraId="5F27D9E2" w14:textId="77777777" w:rsidR="003D5F2F" w:rsidRDefault="00D67257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93"/>
              </w:tabs>
              <w:spacing w:line="228" w:lineRule="auto"/>
              <w:jc w:val="both"/>
            </w:pPr>
            <w:r>
      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обучающихся в отношении их будущей профессии; их социальная адаптация; формирование качеств гражданина и патриота.</w:t>
            </w:r>
          </w:p>
        </w:tc>
      </w:tr>
    </w:tbl>
    <w:p w14:paraId="75A34AC2" w14:textId="77777777" w:rsidR="001B41F6" w:rsidRDefault="001B41F6"/>
    <w:sectPr w:rsidR="001B41F6">
      <w:pgSz w:w="11900" w:h="16840"/>
      <w:pgMar w:top="550" w:right="1016" w:bottom="550" w:left="1016" w:header="122" w:footer="12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F170" w14:textId="77777777" w:rsidR="00554FFC" w:rsidRDefault="00554FFC">
      <w:r>
        <w:separator/>
      </w:r>
    </w:p>
  </w:endnote>
  <w:endnote w:type="continuationSeparator" w:id="0">
    <w:p w14:paraId="25528E88" w14:textId="77777777" w:rsidR="00554FFC" w:rsidRDefault="0055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Condensed">
    <w:altName w:val="Verdana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E4D9B" w14:textId="77777777" w:rsidR="00554FFC" w:rsidRDefault="00554FFC"/>
  </w:footnote>
  <w:footnote w:type="continuationSeparator" w:id="0">
    <w:p w14:paraId="4418E575" w14:textId="77777777" w:rsidR="00554FFC" w:rsidRDefault="00554F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029"/>
    <w:multiLevelType w:val="multilevel"/>
    <w:tmpl w:val="9CBA0E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0555B2"/>
    <w:multiLevelType w:val="multilevel"/>
    <w:tmpl w:val="90602A96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9082474">
    <w:abstractNumId w:val="1"/>
  </w:num>
  <w:num w:numId="2" w16cid:durableId="432550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F2F"/>
    <w:rsid w:val="00033B25"/>
    <w:rsid w:val="001B41F6"/>
    <w:rsid w:val="003D5F2F"/>
    <w:rsid w:val="00554FFC"/>
    <w:rsid w:val="009505F0"/>
    <w:rsid w:val="009F03B2"/>
    <w:rsid w:val="00D6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5549"/>
  <w15:docId w15:val="{AF458D15-2905-4F6C-94FB-4DB668CD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2019-11-28T19:18:00Z</dcterms:created>
  <dcterms:modified xsi:type="dcterms:W3CDTF">2022-09-25T18:38:00Z</dcterms:modified>
</cp:coreProperties>
</file>