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C96" w:rsidRPr="00B15C96" w:rsidRDefault="00B15C96" w:rsidP="00B15C96">
      <w:pPr>
        <w:rPr>
          <w:rFonts w:ascii="Times New Roman" w:hAnsi="Times New Roman" w:cs="Times New Roman"/>
          <w:b/>
          <w:bCs/>
        </w:rPr>
      </w:pPr>
      <w:r w:rsidRPr="00B15C96">
        <w:rPr>
          <w:rFonts w:ascii="Times New Roman" w:hAnsi="Times New Roman" w:cs="Times New Roman"/>
          <w:b/>
          <w:bCs/>
        </w:rPr>
        <w:t>МИНИСТЕРСТВО ТРУДА И СОЦИАЛЬНОЙ ЗАЩИТЫ РОССИЙСКОЙ ФЕДЕРАЦИИ</w:t>
      </w:r>
    </w:p>
    <w:p w:rsidR="00B15C96" w:rsidRPr="00B15C96" w:rsidRDefault="00B15C96" w:rsidP="00B15C96">
      <w:pPr>
        <w:rPr>
          <w:rFonts w:ascii="Times New Roman" w:hAnsi="Times New Roman" w:cs="Times New Roman"/>
          <w:b/>
          <w:bCs/>
        </w:rPr>
      </w:pPr>
      <w:r w:rsidRPr="00B15C96">
        <w:rPr>
          <w:rFonts w:ascii="Times New Roman" w:hAnsi="Times New Roman" w:cs="Times New Roman"/>
          <w:b/>
          <w:bCs/>
        </w:rPr>
        <w:t>ПРИКАЗ</w:t>
      </w:r>
    </w:p>
    <w:p w:rsidR="00B15C96" w:rsidRPr="00B15C96" w:rsidRDefault="00B15C96" w:rsidP="00B15C96">
      <w:pPr>
        <w:rPr>
          <w:rFonts w:ascii="Times New Roman" w:hAnsi="Times New Roman" w:cs="Times New Roman"/>
          <w:b/>
          <w:bCs/>
        </w:rPr>
      </w:pPr>
      <w:r w:rsidRPr="00B15C96">
        <w:rPr>
          <w:rFonts w:ascii="Times New Roman" w:hAnsi="Times New Roman" w:cs="Times New Roman"/>
          <w:b/>
          <w:bCs/>
        </w:rPr>
        <w:t>от 15 сентября 2021 года N 632н</w:t>
      </w:r>
      <w:r w:rsidRPr="00B15C96">
        <w:rPr>
          <w:rFonts w:ascii="Times New Roman" w:hAnsi="Times New Roman" w:cs="Times New Roman"/>
          <w:b/>
          <w:bCs/>
        </w:rPr>
        <w:br/>
      </w:r>
    </w:p>
    <w:p w:rsidR="00B15C96" w:rsidRPr="00B15C96" w:rsidRDefault="00B15C96" w:rsidP="00B15C96">
      <w:pPr>
        <w:spacing w:after="0" w:line="240" w:lineRule="auto"/>
        <w:jc w:val="center"/>
        <w:rPr>
          <w:rFonts w:ascii="Times New Roman" w:hAnsi="Times New Roman" w:cs="Times New Roman"/>
          <w:b/>
          <w:bCs/>
        </w:rPr>
      </w:pPr>
      <w:r w:rsidRPr="00B15C96">
        <w:rPr>
          <w:rFonts w:ascii="Times New Roman" w:hAnsi="Times New Roman" w:cs="Times New Roman"/>
          <w:b/>
          <w:bCs/>
        </w:rPr>
        <w:t>Об утверждении </w:t>
      </w:r>
      <w:hyperlink r:id="rId5" w:anchor="6560IO" w:history="1">
        <w:r w:rsidRPr="00B15C96">
          <w:rPr>
            <w:rStyle w:val="a3"/>
            <w:rFonts w:ascii="Times New Roman" w:hAnsi="Times New Roman" w:cs="Times New Roman"/>
            <w:b/>
            <w:bCs/>
          </w:rPr>
          <w:t>рекомендаций по учету микроповреждений (микротравм) работников</w:t>
        </w:r>
      </w:hyperlink>
    </w:p>
    <w:p w:rsidR="00B15C96" w:rsidRPr="00B15C96" w:rsidRDefault="00B15C96" w:rsidP="00B15C96">
      <w:pPr>
        <w:spacing w:after="0" w:line="240" w:lineRule="auto"/>
        <w:jc w:val="center"/>
        <w:rPr>
          <w:rFonts w:ascii="Times New Roman" w:hAnsi="Times New Roman" w:cs="Times New Roman"/>
        </w:rPr>
      </w:pPr>
      <w:r w:rsidRPr="00B15C96">
        <w:rPr>
          <w:rFonts w:ascii="Times New Roman" w:hAnsi="Times New Roman" w:cs="Times New Roman"/>
        </w:rPr>
        <w:t>______________________________________________________________</w:t>
      </w:r>
      <w:r w:rsidRPr="00B15C96">
        <w:rPr>
          <w:rFonts w:ascii="Times New Roman" w:hAnsi="Times New Roman" w:cs="Times New Roman"/>
        </w:rPr>
        <w:br/>
      </w:r>
      <w:bookmarkStart w:id="0" w:name="_GoBack"/>
      <w:r w:rsidRPr="00B15C96">
        <w:rPr>
          <w:rFonts w:ascii="Times New Roman" w:hAnsi="Times New Roman" w:cs="Times New Roman"/>
        </w:rPr>
        <w:t>Документ возвращен без рассмотрения</w:t>
      </w:r>
      <w:r w:rsidRPr="00B15C96">
        <w:rPr>
          <w:rFonts w:ascii="Times New Roman" w:hAnsi="Times New Roman" w:cs="Times New Roman"/>
        </w:rPr>
        <w:br/>
        <w:t>Министерства юстиции Российской Федерации. -</w:t>
      </w:r>
      <w:r w:rsidRPr="00B15C96">
        <w:rPr>
          <w:rFonts w:ascii="Times New Roman" w:hAnsi="Times New Roman" w:cs="Times New Roman"/>
        </w:rPr>
        <w:br/>
        <w:t>Письмо Минюста России от 07.12.2021 N 01/144936-АБ.</w:t>
      </w:r>
      <w:r w:rsidRPr="00B15C96">
        <w:rPr>
          <w:rFonts w:ascii="Times New Roman" w:hAnsi="Times New Roman" w:cs="Times New Roman"/>
        </w:rPr>
        <w:br/>
        <w:t>(Информация от 15.12.2021).</w:t>
      </w:r>
      <w:bookmarkEnd w:id="0"/>
      <w:r w:rsidRPr="00B15C96">
        <w:rPr>
          <w:rFonts w:ascii="Times New Roman" w:hAnsi="Times New Roman" w:cs="Times New Roman"/>
        </w:rPr>
        <w:br/>
        <w:t>______________________________________________________________</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proofErr w:type="gramStart"/>
      <w:r w:rsidRPr="00B15C96">
        <w:rPr>
          <w:rFonts w:ascii="Times New Roman" w:hAnsi="Times New Roman" w:cs="Times New Roman"/>
        </w:rPr>
        <w:t>В соответствии со </w:t>
      </w:r>
      <w:hyperlink r:id="rId6" w:anchor="8QE0M1" w:history="1">
        <w:r w:rsidRPr="00B15C96">
          <w:rPr>
            <w:rStyle w:val="a3"/>
            <w:rFonts w:ascii="Times New Roman" w:hAnsi="Times New Roman" w:cs="Times New Roman"/>
          </w:rPr>
          <w:t>статьей 226 Трудового кодекса Российской Федерации</w:t>
        </w:r>
      </w:hyperlink>
      <w:r w:rsidRPr="00B15C96">
        <w:rPr>
          <w:rFonts w:ascii="Times New Roman" w:hAnsi="Times New Roman" w:cs="Times New Roman"/>
        </w:rPr>
        <w:t> (Собрание законодательства Российской Федерации, 2002, N 1, ст.3; 2021, N 27, ст.5139) и </w:t>
      </w:r>
      <w:hyperlink r:id="rId7" w:anchor="6580IP" w:history="1">
        <w:r w:rsidRPr="00B15C96">
          <w:rPr>
            <w:rStyle w:val="a3"/>
            <w:rFonts w:ascii="Times New Roman" w:hAnsi="Times New Roman" w:cs="Times New Roman"/>
          </w:rPr>
          <w:t>пунктом 1 Положения о Министерстве труда и социальной защиты Российской Федерации</w:t>
        </w:r>
      </w:hyperlink>
      <w:r w:rsidRPr="00B15C96">
        <w:rPr>
          <w:rFonts w:ascii="Times New Roman" w:hAnsi="Times New Roman" w:cs="Times New Roman"/>
        </w:rPr>
        <w:t>, утвержденного </w:t>
      </w:r>
      <w:hyperlink r:id="rId8" w:anchor="7D20K3" w:history="1">
        <w:r w:rsidRPr="00B15C96">
          <w:rPr>
            <w:rStyle w:val="a3"/>
            <w:rFonts w:ascii="Times New Roman" w:hAnsi="Times New Roman" w:cs="Times New Roman"/>
          </w:rPr>
          <w:t>постановлением Правительства Российской Федерации от 19 июня 2012 г. N 610</w:t>
        </w:r>
      </w:hyperlink>
      <w:r w:rsidRPr="00B15C96">
        <w:rPr>
          <w:rFonts w:ascii="Times New Roman" w:hAnsi="Times New Roman" w:cs="Times New Roman"/>
        </w:rPr>
        <w:t> (Собрание законодательства Российской Федерации, 2012, N 26, ст.3528;</w:t>
      </w:r>
      <w:proofErr w:type="gramEnd"/>
      <w:r w:rsidRPr="00B15C96">
        <w:rPr>
          <w:rFonts w:ascii="Times New Roman" w:hAnsi="Times New Roman" w:cs="Times New Roman"/>
        </w:rPr>
        <w:t xml:space="preserve"> </w:t>
      </w:r>
      <w:proofErr w:type="gramStart"/>
      <w:r w:rsidRPr="00B15C96">
        <w:rPr>
          <w:rFonts w:ascii="Times New Roman" w:hAnsi="Times New Roman" w:cs="Times New Roman"/>
        </w:rPr>
        <w:t>2017, N 7, ст.1093),</w:t>
      </w:r>
      <w:r w:rsidRPr="00B15C96">
        <w:rPr>
          <w:rFonts w:ascii="Times New Roman" w:hAnsi="Times New Roman" w:cs="Times New Roman"/>
        </w:rPr>
        <w:br/>
      </w:r>
      <w:proofErr w:type="gramEnd"/>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приказываю:</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1. Утвердить прилагаемые </w:t>
      </w:r>
      <w:hyperlink r:id="rId9" w:anchor="6560IO" w:history="1">
        <w:r w:rsidRPr="00B15C96">
          <w:rPr>
            <w:rStyle w:val="a3"/>
            <w:rFonts w:ascii="Times New Roman" w:hAnsi="Times New Roman" w:cs="Times New Roman"/>
          </w:rPr>
          <w:t>рекомендации по учету микроповреждений (микротравм) работников</w:t>
        </w:r>
      </w:hyperlink>
      <w:r w:rsidRPr="00B15C96">
        <w:rPr>
          <w:rFonts w:ascii="Times New Roman" w:hAnsi="Times New Roman" w:cs="Times New Roman"/>
        </w:rPr>
        <w:t>.</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2. Установить, что настоящий приказ вступает в силу с 1 марта 2022 года.</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Министр</w:t>
      </w:r>
      <w:r w:rsidRPr="00B15C96">
        <w:rPr>
          <w:rFonts w:ascii="Times New Roman" w:hAnsi="Times New Roman" w:cs="Times New Roman"/>
        </w:rPr>
        <w:br/>
      </w:r>
      <w:proofErr w:type="spellStart"/>
      <w:r w:rsidRPr="00B15C96">
        <w:rPr>
          <w:rFonts w:ascii="Times New Roman" w:hAnsi="Times New Roman" w:cs="Times New Roman"/>
        </w:rPr>
        <w:t>А.О.Котяков</w:t>
      </w:r>
      <w:proofErr w:type="spellEnd"/>
      <w:r w:rsidRPr="00B15C96">
        <w:rPr>
          <w:rFonts w:ascii="Times New Roman" w:hAnsi="Times New Roman" w:cs="Times New Roman"/>
        </w:rPr>
        <w:br/>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УТВЕРЖДЕНЫ</w:t>
      </w:r>
      <w:r w:rsidRPr="00B15C96">
        <w:rPr>
          <w:rFonts w:ascii="Times New Roman" w:hAnsi="Times New Roman" w:cs="Times New Roman"/>
          <w:b/>
          <w:bCs/>
        </w:rPr>
        <w:br/>
        <w:t>приказом Министерства</w:t>
      </w:r>
      <w:r w:rsidRPr="00B15C96">
        <w:rPr>
          <w:rFonts w:ascii="Times New Roman" w:hAnsi="Times New Roman" w:cs="Times New Roman"/>
          <w:b/>
          <w:bCs/>
        </w:rPr>
        <w:br/>
        <w:t>труда и социальной защиты</w:t>
      </w:r>
      <w:r w:rsidRPr="00B15C96">
        <w:rPr>
          <w:rFonts w:ascii="Times New Roman" w:hAnsi="Times New Roman" w:cs="Times New Roman"/>
          <w:b/>
          <w:bCs/>
        </w:rPr>
        <w:br/>
        <w:t>Российской Федерации</w:t>
      </w:r>
      <w:r w:rsidRPr="00B15C96">
        <w:rPr>
          <w:rFonts w:ascii="Times New Roman" w:hAnsi="Times New Roman" w:cs="Times New Roman"/>
          <w:b/>
          <w:bCs/>
        </w:rPr>
        <w:br/>
        <w:t>от 15 сентября 2021 года N 632н</w:t>
      </w:r>
    </w:p>
    <w:p w:rsidR="00B15C96"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     </w:t>
      </w:r>
    </w:p>
    <w:p w:rsidR="00B15C96"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Рекомендации по учету микроповреждений (микротравм) работников</w:t>
      </w:r>
    </w:p>
    <w:p w:rsidR="00B15C96"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     </w:t>
      </w:r>
    </w:p>
    <w:p w:rsidR="00B15C96"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I. Общие положения</w:t>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 xml:space="preserve">1. </w:t>
      </w:r>
      <w:proofErr w:type="gramStart"/>
      <w:r w:rsidRPr="00B15C96">
        <w:rPr>
          <w:rFonts w:ascii="Times New Roman" w:hAnsi="Times New Roman" w:cs="Times New Roman"/>
        </w:rPr>
        <w:t>Настоящие рекомендации по учету микроповреждений (микротравм) работников (далее - Рекомендации) разработаны в целях оказания содействия работодателям в исполнении требований </w:t>
      </w:r>
      <w:hyperlink r:id="rId10" w:anchor="8QK0M4" w:history="1">
        <w:r w:rsidRPr="00B15C96">
          <w:rPr>
            <w:rStyle w:val="a3"/>
            <w:rFonts w:ascii="Times New Roman" w:hAnsi="Times New Roman" w:cs="Times New Roman"/>
          </w:rPr>
          <w:t>статей 214</w:t>
        </w:r>
      </w:hyperlink>
      <w:r w:rsidRPr="00B15C96">
        <w:rPr>
          <w:rFonts w:ascii="Times New Roman" w:hAnsi="Times New Roman" w:cs="Times New Roman"/>
        </w:rPr>
        <w:t>, </w:t>
      </w:r>
      <w:hyperlink r:id="rId11" w:anchor="8QQ0M7" w:history="1">
        <w:r w:rsidRPr="00B15C96">
          <w:rPr>
            <w:rStyle w:val="a3"/>
            <w:rFonts w:ascii="Times New Roman" w:hAnsi="Times New Roman" w:cs="Times New Roman"/>
          </w:rPr>
          <w:t>216</w:t>
        </w:r>
      </w:hyperlink>
      <w:r w:rsidRPr="00B15C96">
        <w:rPr>
          <w:rFonts w:ascii="Times New Roman" w:hAnsi="Times New Roman" w:cs="Times New Roman"/>
        </w:rPr>
        <w:t>, </w:t>
      </w:r>
      <w:hyperlink r:id="rId12" w:anchor="8QE0M1" w:history="1">
        <w:r w:rsidRPr="00B15C96">
          <w:rPr>
            <w:rStyle w:val="a3"/>
            <w:rFonts w:ascii="Times New Roman" w:hAnsi="Times New Roman" w:cs="Times New Roman"/>
          </w:rPr>
          <w:t>226 раздела X Трудового кодекса Российской Федерации</w:t>
        </w:r>
      </w:hyperlink>
      <w:r w:rsidRPr="00B15C96">
        <w:rPr>
          <w:rFonts w:ascii="Times New Roman" w:hAnsi="Times New Roman" w:cs="Times New Roman"/>
        </w:rPr>
        <w:t> (Собрание законодательства Российской Федерации, 2002, N 1, ст.3; 2021, N 27, ст.5139), совершенствования внутренних процессов управления охраной труда в организации, предупреждения производственного травматизма и не содержат обязательных требований.</w:t>
      </w:r>
      <w:r w:rsidRPr="00B15C96">
        <w:rPr>
          <w:rFonts w:ascii="Times New Roman" w:hAnsi="Times New Roman" w:cs="Times New Roman"/>
        </w:rPr>
        <w:br/>
      </w:r>
      <w:proofErr w:type="gramEnd"/>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2. Учет микроповреждений (микротравм) работников рекомендуется осуществлять посредством сбора и регистрации информации о микроповреждениях (микротравмах).</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 xml:space="preserve">Учет микроповреждений (микротравм) работников осуществляется работодателем самостоятельно исходя из специфики своей деятельности, достижений современной науки и наилучших практик, </w:t>
      </w:r>
      <w:r w:rsidRPr="00B15C96">
        <w:rPr>
          <w:rFonts w:ascii="Times New Roman" w:hAnsi="Times New Roman" w:cs="Times New Roman"/>
        </w:rPr>
        <w:lastRenderedPageBreak/>
        <w:t>принятых на себя обязательств.</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3.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работодателю рекомендуется:</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proofErr w:type="gramStart"/>
      <w:r w:rsidRPr="00B15C96">
        <w:rPr>
          <w:rFonts w:ascii="Times New Roman" w:hAnsi="Times New Roman" w:cs="Times New Roman"/>
        </w:rPr>
        <w:t>утвердить локальным нормативным актом порядок учета микроповреждений (микротравм) работников, с учетом особенностей организационной структуры, специфики, характера производственной деятельности, принятым с соблюдением установленного </w:t>
      </w:r>
      <w:hyperlink r:id="rId13" w:anchor="A9G0NR" w:history="1">
        <w:r w:rsidRPr="00B15C96">
          <w:rPr>
            <w:rStyle w:val="a3"/>
            <w:rFonts w:ascii="Times New Roman" w:hAnsi="Times New Roman" w:cs="Times New Roman"/>
          </w:rPr>
          <w:t>статьей 372 Трудового кодекса Российской Федерации</w:t>
        </w:r>
      </w:hyperlink>
      <w:r w:rsidRPr="00B15C96">
        <w:rPr>
          <w:rFonts w:ascii="Times New Roman" w:hAnsi="Times New Roman" w:cs="Times New Roman"/>
        </w:rPr>
        <w:t> (Собрание законодательства Российской Федерации, 2002, N 1, ст.3; 2006, N 27, ст.2878) порядка учета мнения представительного органа работников (при наличии такого представительного органа);</w:t>
      </w:r>
      <w:proofErr w:type="gramEnd"/>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организовать ознакомление должностных лиц с порядком учета микроповреждений (микротравм) работников;</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организовать информирование работников о действиях при получении микроповреждения (микротравмы);</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proofErr w:type="gramStart"/>
      <w:r w:rsidRPr="00B15C96">
        <w:rPr>
          <w:rFonts w:ascii="Times New Roman" w:hAnsi="Times New Roman" w:cs="Times New Roman"/>
        </w:rPr>
        <w:t>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(рекомендуемый образец приведен в </w:t>
      </w:r>
      <w:hyperlink r:id="rId14" w:anchor="7DO0KD" w:history="1">
        <w:r w:rsidRPr="00B15C96">
          <w:rPr>
            <w:rStyle w:val="a3"/>
            <w:rFonts w:ascii="Times New Roman" w:hAnsi="Times New Roman" w:cs="Times New Roman"/>
          </w:rPr>
          <w:t>приложении N 1 к настоящим Рекомендациям</w:t>
        </w:r>
      </w:hyperlink>
      <w:r w:rsidRPr="00B15C96">
        <w:rPr>
          <w:rFonts w:ascii="Times New Roman" w:hAnsi="Times New Roman" w:cs="Times New Roman"/>
        </w:rPr>
        <w:t>) или ином определенном работодателем документе, содержащем, в том числе рекомендуемые сведения, отраженные в Справке о рассмотрении обстоятельств и причин, приведших к возникновению микроповреждения</w:t>
      </w:r>
      <w:proofErr w:type="gramEnd"/>
      <w:r w:rsidRPr="00B15C96">
        <w:rPr>
          <w:rFonts w:ascii="Times New Roman" w:hAnsi="Times New Roman" w:cs="Times New Roman"/>
        </w:rPr>
        <w:t xml:space="preserve"> (микротравмы) работника (далее - Справка);</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обеспечить доступность в организации (структурных подразделениях) бланка Справки в электронном виде или на бумажном носителе;</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организовать регистрацию происшедших микроповреждений (микротравм) в Журнале учета микроповреждений (микротравм) работников (рекомендуемый образец приведен в </w:t>
      </w:r>
      <w:hyperlink r:id="rId15" w:anchor="7DA0K5" w:history="1">
        <w:r w:rsidRPr="00B15C96">
          <w:rPr>
            <w:rStyle w:val="a3"/>
            <w:rFonts w:ascii="Times New Roman" w:hAnsi="Times New Roman" w:cs="Times New Roman"/>
          </w:rPr>
          <w:t>приложении N 2 к настоящим Рекомендациям</w:t>
        </w:r>
      </w:hyperlink>
      <w:r w:rsidRPr="00B15C96">
        <w:rPr>
          <w:rFonts w:ascii="Times New Roman" w:hAnsi="Times New Roman" w:cs="Times New Roman"/>
        </w:rPr>
        <w:t>) или ином определенном работодателем документе, содержащем, в том числе рекомендуемые сведения, отраженные в Журнале учета микроповреждения (микротравм) работников (далее - Журнал);</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 xml:space="preserve">установить место и сроки хранения Справки и Журнала. Рекомендованный срок хранения Справки </w:t>
      </w:r>
      <w:proofErr w:type="spellStart"/>
      <w:r w:rsidRPr="00B15C96">
        <w:rPr>
          <w:rFonts w:ascii="Times New Roman" w:hAnsi="Times New Roman" w:cs="Times New Roman"/>
        </w:rPr>
        <w:t>иЖурнала</w:t>
      </w:r>
      <w:proofErr w:type="spellEnd"/>
      <w:r w:rsidRPr="00B15C96">
        <w:rPr>
          <w:rFonts w:ascii="Times New Roman" w:hAnsi="Times New Roman" w:cs="Times New Roman"/>
        </w:rPr>
        <w:t xml:space="preserve"> составляет не менее 1 года.</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4. 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II. Рекомендуемый порядок учета микроповреждений (микротравм)</w:t>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r w:rsidRPr="00B15C96">
        <w:rPr>
          <w:rFonts w:ascii="Times New Roman" w:hAnsi="Times New Roman" w:cs="Times New Roman"/>
        </w:rPr>
        <mc:AlternateContent>
          <mc:Choice Requires="wps">
            <w:drawing>
              <wp:inline distT="0" distB="0" distL="0" distR="0" wp14:anchorId="502D23C7" wp14:editId="6EC258A4">
                <wp:extent cx="83820" cy="236220"/>
                <wp:effectExtent l="0" t="0" r="0" b="0"/>
                <wp:docPr id="4" name="Прямоугольник 4" descr="data:image;base64,R0lGODdhCQAZAIABAAAAAP///ywAAAAACQAZAAACFoyPqct9sACMbCqbMNIvSgeG4kiWY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base64,R0lGODdhCQAZAIABAAAAAP///ywAAAAACQAZAAACFoyPqct9sACMbCqbMNIvSgeG4kiWYQEAOw==" style="width:6.6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" filled="f" stroked="f">
                <o:lock v:ext="edit" aspectratio="t"/>
                <w10:anchorlock/>
              </v:rect>
            </w:pict>
          </mc:Fallback>
        </mc:AlternateContent>
      </w:r>
      <w:r w:rsidRPr="00B15C96">
        <w:rPr>
          <w:rFonts w:ascii="Times New Roman" w:hAnsi="Times New Roman" w:cs="Times New Roman"/>
        </w:rPr>
        <w:t> (далее - оповещаемое лицо).</w:t>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________________</w:t>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mc:AlternateContent>
          <mc:Choice Requires="wps">
            <w:drawing>
              <wp:inline distT="0" distB="0" distL="0" distR="0" wp14:anchorId="30CF7321" wp14:editId="21809407">
                <wp:extent cx="83820" cy="220980"/>
                <wp:effectExtent l="0" t="0" r="0" b="0"/>
                <wp:docPr id="3" name="Прямоугольник 3"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base64,R0lGODdhCQAXAIABAAAAAP///ywAAAAACQAXAAACFYyPqcsHCx5kUtV0UXYwtg+G4kh+BQA7" style="width:6.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" filled="f" stroked="f">
                <o:lock v:ext="edit" aspectratio="t"/>
                <w10:anchorlock/>
              </v:rect>
            </w:pict>
          </mc:Fallback>
        </mc:AlternateContent>
      </w:r>
      <w:r w:rsidRPr="00B15C96">
        <w:rPr>
          <w:rFonts w:ascii="Times New Roman" w:hAnsi="Times New Roman" w:cs="Times New Roman"/>
        </w:rPr>
        <w:t> Часть 3 </w:t>
      </w:r>
      <w:hyperlink r:id="rId16" w:anchor="8QE0M1" w:history="1">
        <w:r w:rsidRPr="00B15C96">
          <w:rPr>
            <w:rStyle w:val="a3"/>
            <w:rFonts w:ascii="Times New Roman" w:hAnsi="Times New Roman" w:cs="Times New Roman"/>
          </w:rPr>
          <w:t>статьи 226 Трудового кодекса Российской Федерации</w:t>
        </w:r>
      </w:hyperlink>
      <w:r w:rsidRPr="00B15C96">
        <w:rPr>
          <w:rFonts w:ascii="Times New Roman" w:hAnsi="Times New Roman" w:cs="Times New Roman"/>
        </w:rPr>
        <w:t> (Собрание законодательства Российской Федерации, 2002, N 1, ст.3; 2021, N 27, ст.5139).</w:t>
      </w:r>
      <w:r w:rsidRPr="00B15C96">
        <w:rPr>
          <w:rFonts w:ascii="Times New Roman" w:hAnsi="Times New Roman" w:cs="Times New Roman"/>
        </w:rPr>
        <w:br/>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lastRenderedPageBreak/>
        <w:t>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7. Оповещаемому лицу рекомендуется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При информировании уполномоченного лица рекомендуется сообщать:</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proofErr w:type="gramStart"/>
      <w:r w:rsidRPr="00B15C96">
        <w:rPr>
          <w:rFonts w:ascii="Times New Roman" w:hAnsi="Times New Roman" w:cs="Times New Roman"/>
        </w:rPr>
        <w:t>фамилию, имя, отчество (при наличии) пострадавшего работника, должность, структурное подразделение;</w:t>
      </w:r>
      <w:r w:rsidRPr="00B15C96">
        <w:rPr>
          <w:rFonts w:ascii="Times New Roman" w:hAnsi="Times New Roman" w:cs="Times New Roman"/>
        </w:rPr>
        <w:br/>
      </w:r>
      <w:proofErr w:type="gramEnd"/>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место, дату и время получения работником микроповреждения (микротравмы);</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характер (описание) микротравмы;</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краткую информацию об обстоятельствах получения работником микроповреждения (микротравмы).</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определенным работодателем, а также провести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r w:rsidRPr="00B15C96">
        <w:rPr>
          <w:rFonts w:ascii="Times New Roman" w:hAnsi="Times New Roman" w:cs="Times New Roman"/>
        </w:rPr>
        <mc:AlternateContent>
          <mc:Choice Requires="wps">
            <w:drawing>
              <wp:inline distT="0" distB="0" distL="0" distR="0" wp14:anchorId="5CBB9E9E" wp14:editId="24C0F794">
                <wp:extent cx="99060" cy="236220"/>
                <wp:effectExtent l="0" t="0" r="0" b="0"/>
                <wp:docPr id="2" name="Прямоугольник 2" descr="data:image;base64,R0lGODdhCgAZAIABAAAAAP///ywAAAAACgAZAAACGIyPqcvNABU487Uqr10VGwg64kiW5ok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base64,R0lGODdhCgAZAIABAAAAAP///ywAAAAACgAZAAACGIyPqcvNABU487Uqr10VGwg64kiW5okmBQA7" style="width:7.8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" filled="f" stroked="f">
                <o:lock v:ext="edit" aspectratio="t"/>
                <w10:anchorlock/>
              </v:rect>
            </w:pict>
          </mc:Fallback>
        </mc:AlternateContent>
      </w:r>
      <w:r w:rsidRPr="00B15C96">
        <w:rPr>
          <w:rFonts w:ascii="Times New Roman" w:hAnsi="Times New Roman" w:cs="Times New Roman"/>
        </w:rPr>
        <w:t>.</w:t>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________________</w:t>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mc:AlternateContent>
          <mc:Choice Requires="wps">
            <w:drawing>
              <wp:inline distT="0" distB="0" distL="0" distR="0" wp14:anchorId="19E6BCFD" wp14:editId="43ECEFAE">
                <wp:extent cx="99060" cy="236220"/>
                <wp:effectExtent l="0" t="0" r="0" b="0"/>
                <wp:docPr id="1" name="Прямоугольник 1" descr="data:image;base64,R0lGODdhCgAZAIABAAAAAP///ywAAAAACgAZAAACGIyPqcvNABU487Uqr10VGwg64kiW5ok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base64,R0lGODdhCgAZAIABAAAAAP///ywAAAAACgAZAAACGIyPqcvNABU487Uqr10VGwg64kiW5okmBQA7" style="width:7.8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" filled="f" stroked="f">
                <o:lock v:ext="edit" aspectratio="t"/>
                <w10:anchorlock/>
              </v:rect>
            </w:pict>
          </mc:Fallback>
        </mc:AlternateContent>
      </w:r>
      <w:r w:rsidRPr="00B15C96">
        <w:rPr>
          <w:rFonts w:ascii="Times New Roman" w:hAnsi="Times New Roman" w:cs="Times New Roman"/>
        </w:rPr>
        <w:t> Абзац двенадцатый части 1 </w:t>
      </w:r>
      <w:hyperlink r:id="rId17" w:anchor="8QQ0M7" w:history="1">
        <w:r w:rsidRPr="00B15C96">
          <w:rPr>
            <w:rStyle w:val="a3"/>
            <w:rFonts w:ascii="Times New Roman" w:hAnsi="Times New Roman" w:cs="Times New Roman"/>
          </w:rPr>
          <w:t>статьи 216 Трудового кодекса Российской Федерации</w:t>
        </w:r>
      </w:hyperlink>
      <w:r w:rsidRPr="00B15C96">
        <w:rPr>
          <w:rFonts w:ascii="Times New Roman" w:hAnsi="Times New Roman" w:cs="Times New Roman"/>
        </w:rPr>
        <w:t> (Собрание законодательства Российской Федерации, 2002, N 1, ст.3; 2021, N 27, ст.5139).</w:t>
      </w:r>
      <w:r w:rsidRPr="00B15C96">
        <w:rPr>
          <w:rFonts w:ascii="Times New Roman" w:hAnsi="Times New Roman" w:cs="Times New Roman"/>
        </w:rPr>
        <w:br/>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Работодателю рекомендуется привлекать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10. Уполномоченному лицу по результатам действий, проведенных в соответствии с </w:t>
      </w:r>
      <w:hyperlink r:id="rId18" w:anchor="7DG0K9" w:history="1">
        <w:r w:rsidRPr="00B15C96">
          <w:rPr>
            <w:rStyle w:val="a3"/>
            <w:rFonts w:ascii="Times New Roman" w:hAnsi="Times New Roman" w:cs="Times New Roman"/>
          </w:rPr>
          <w:t>пунктом 8 настоящих Рекомендаций</w:t>
        </w:r>
      </w:hyperlink>
      <w:r w:rsidRPr="00B15C96">
        <w:rPr>
          <w:rFonts w:ascii="Times New Roman" w:hAnsi="Times New Roman" w:cs="Times New Roman"/>
        </w:rPr>
        <w:t>, рекомендуется составлять Справку.</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lastRenderedPageBreak/>
        <w:t>11. Уполномоченному лицу рекомендуется обеспечивать регистрацию в Журнале соответствующих сведений,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При подготовке перечня соответствующих мероприятий рекомендуется учитывать:</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организационные недостатки в функционировании системы управления охраной труда;</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физическое состояние работника в момент получения микроповреждения (микротравмы);</w:t>
      </w:r>
      <w:r w:rsidRPr="00B15C96">
        <w:rPr>
          <w:rFonts w:ascii="Times New Roman" w:hAnsi="Times New Roman" w:cs="Times New Roman"/>
        </w:rPr>
        <w:br/>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меры по контролю;</w:t>
      </w:r>
      <w:r w:rsidRPr="00B15C96">
        <w:rPr>
          <w:rFonts w:ascii="Times New Roman" w:hAnsi="Times New Roman" w:cs="Times New Roman"/>
        </w:rPr>
        <w:br/>
      </w:r>
    </w:p>
    <w:p w:rsid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механизмы оценки эффективности мер по контролю и реализации профилактических мероприятий.</w:t>
      </w:r>
      <w:r w:rsidRPr="00B15C96">
        <w:rPr>
          <w:rFonts w:ascii="Times New Roman" w:hAnsi="Times New Roman" w:cs="Times New Roman"/>
        </w:rPr>
        <w:br/>
      </w: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Pr="00B15C96" w:rsidRDefault="00B15C96" w:rsidP="00B15C96">
      <w:pPr>
        <w:rPr>
          <w:rFonts w:ascii="Times New Roman" w:hAnsi="Times New Roman" w:cs="Times New Roman"/>
        </w:rPr>
      </w:pPr>
    </w:p>
    <w:p w:rsidR="00B15C96"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Приложение N 1</w:t>
      </w:r>
      <w:r w:rsidRPr="00B15C96">
        <w:rPr>
          <w:rFonts w:ascii="Times New Roman" w:hAnsi="Times New Roman" w:cs="Times New Roman"/>
          <w:b/>
          <w:bCs/>
        </w:rPr>
        <w:br/>
        <w:t>к Рекомендациям по учету микроповреждений</w:t>
      </w:r>
      <w:r w:rsidRPr="00B15C96">
        <w:rPr>
          <w:rFonts w:ascii="Times New Roman" w:hAnsi="Times New Roman" w:cs="Times New Roman"/>
          <w:b/>
          <w:bCs/>
        </w:rPr>
        <w:br/>
        <w:t>(микротравм) работников, утвержденным</w:t>
      </w:r>
      <w:r w:rsidRPr="00B15C96">
        <w:rPr>
          <w:rFonts w:ascii="Times New Roman" w:hAnsi="Times New Roman" w:cs="Times New Roman"/>
          <w:b/>
          <w:bCs/>
        </w:rPr>
        <w:br/>
        <w:t>приказом Министерства труда и социальной</w:t>
      </w:r>
      <w:r w:rsidRPr="00B15C96">
        <w:rPr>
          <w:rFonts w:ascii="Times New Roman" w:hAnsi="Times New Roman" w:cs="Times New Roman"/>
          <w:b/>
          <w:bCs/>
        </w:rPr>
        <w:br/>
        <w:t>защиты Российской Федерации</w:t>
      </w:r>
      <w:r w:rsidRPr="00B15C96">
        <w:rPr>
          <w:rFonts w:ascii="Times New Roman" w:hAnsi="Times New Roman" w:cs="Times New Roman"/>
          <w:b/>
          <w:bCs/>
        </w:rPr>
        <w:br/>
        <w:t>от 15 сентября 2021 года N 632н</w:t>
      </w:r>
    </w:p>
    <w:p w:rsidR="00B15C96"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lastRenderedPageBreak/>
        <w:t>     </w:t>
      </w:r>
      <w:r w:rsidRPr="00B15C96">
        <w:rPr>
          <w:rFonts w:ascii="Times New Roman" w:hAnsi="Times New Roman" w:cs="Times New Roman"/>
        </w:rPr>
        <w:br/>
      </w:r>
      <w:r w:rsidRPr="00B15C96">
        <w:rPr>
          <w:rFonts w:ascii="Times New Roman" w:hAnsi="Times New Roman" w:cs="Times New Roman"/>
        </w:rPr>
        <w:br/>
        <w:t>Рекомендуемый образец</w:t>
      </w:r>
    </w:p>
    <w:p w:rsidR="00B15C96" w:rsidRPr="00B15C96" w:rsidRDefault="00B15C96" w:rsidP="00B15C96">
      <w:pPr>
        <w:spacing w:after="0" w:line="240" w:lineRule="auto"/>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2145"/>
        <w:gridCol w:w="1305"/>
        <w:gridCol w:w="309"/>
        <w:gridCol w:w="309"/>
        <w:gridCol w:w="2121"/>
        <w:gridCol w:w="435"/>
        <w:gridCol w:w="1255"/>
        <w:gridCol w:w="1476"/>
      </w:tblGrid>
      <w:tr w:rsidR="00B15C96" w:rsidRPr="00B15C96" w:rsidTr="00B15C96">
        <w:trPr>
          <w:trHeight w:val="12"/>
        </w:trPr>
        <w:tc>
          <w:tcPr>
            <w:tcW w:w="2218"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c>
          <w:tcPr>
            <w:tcW w:w="1663"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c>
          <w:tcPr>
            <w:tcW w:w="370"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c>
          <w:tcPr>
            <w:tcW w:w="370"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c>
          <w:tcPr>
            <w:tcW w:w="2772"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c>
          <w:tcPr>
            <w:tcW w:w="554"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c>
          <w:tcPr>
            <w:tcW w:w="1663"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c>
          <w:tcPr>
            <w:tcW w:w="1848" w:type="dxa"/>
            <w:tcBorders>
              <w:top w:val="nil"/>
              <w:left w:val="nil"/>
              <w:bottom w:val="nil"/>
              <w:right w:val="nil"/>
            </w:tcBorders>
            <w:shd w:val="clear" w:color="auto" w:fill="auto"/>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b/>
                <w:bCs/>
              </w:rPr>
            </w:pPr>
            <w:r w:rsidRPr="00B15C96">
              <w:rPr>
                <w:rFonts w:ascii="Times New Roman" w:hAnsi="Times New Roman" w:cs="Times New Roman"/>
                <w:b/>
                <w:bCs/>
              </w:rPr>
              <w:t>Справка</w:t>
            </w:r>
            <w:r w:rsidRPr="00B15C96">
              <w:rPr>
                <w:rFonts w:ascii="Times New Roman" w:hAnsi="Times New Roman" w:cs="Times New Roman"/>
                <w:b/>
                <w:bCs/>
              </w:rPr>
              <w:br/>
              <w:t>о рассмотрении причин и обстоятельств, приведших к возникновению микроповреждения (микротравмы) работника</w:t>
            </w: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Пострадавший работник</w:t>
            </w: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proofErr w:type="gramStart"/>
            <w:r w:rsidRPr="00B15C96">
              <w:rPr>
                <w:rFonts w:ascii="Times New Roman" w:hAnsi="Times New Roman" w:cs="Times New Roman"/>
              </w:rPr>
              <w:t>(фамилия, имя, отчество (при наличии), год рождения, должность, структурное подразделение, стаж работы по специальности)</w:t>
            </w:r>
            <w:proofErr w:type="gramEnd"/>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7392" w:type="dxa"/>
            <w:gridSpan w:val="5"/>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Место получения работником микроповреждения (микротравмы):</w:t>
            </w:r>
          </w:p>
        </w:tc>
        <w:tc>
          <w:tcPr>
            <w:tcW w:w="4066"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7946" w:type="dxa"/>
            <w:gridSpan w:val="6"/>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Дата, время получения работником микроповреждения (микротравмы):</w:t>
            </w:r>
          </w:p>
        </w:tc>
        <w:tc>
          <w:tcPr>
            <w:tcW w:w="351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4620" w:type="dxa"/>
            <w:gridSpan w:val="4"/>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Действия по оказанию первой помощи:</w:t>
            </w:r>
          </w:p>
        </w:tc>
        <w:tc>
          <w:tcPr>
            <w:tcW w:w="683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4250" w:type="dxa"/>
            <w:gridSpan w:val="3"/>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Характер (описание) микротравмы</w:t>
            </w:r>
          </w:p>
        </w:tc>
        <w:tc>
          <w:tcPr>
            <w:tcW w:w="720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2218" w:type="dxa"/>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Обстоятельства:</w:t>
            </w:r>
          </w:p>
        </w:tc>
        <w:tc>
          <w:tcPr>
            <w:tcW w:w="9240"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2218" w:type="dxa"/>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c>
          <w:tcPr>
            <w:tcW w:w="9240" w:type="dxa"/>
            <w:gridSpan w:val="7"/>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proofErr w:type="gramStart"/>
            <w:r w:rsidRPr="00B15C96">
              <w:rPr>
                <w:rFonts w:ascii="Times New Roman" w:hAnsi="Times New Roman" w:cs="Times New Roman"/>
              </w:rPr>
              <w:t>(изложение обстоятельств получения работником микроповреждения (микротравмы)</w:t>
            </w:r>
            <w:proofErr w:type="gramEnd"/>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Причины, приведшие к микроповреждению (микротравме):</w:t>
            </w: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(указать выявленные причины)</w:t>
            </w: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9610" w:type="dxa"/>
            <w:gridSpan w:val="7"/>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Предложения по устранению причин, приведших к микроповреждению (микротравме):</w:t>
            </w:r>
          </w:p>
        </w:tc>
        <w:tc>
          <w:tcPr>
            <w:tcW w:w="1848" w:type="dxa"/>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11458"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3881" w:type="dxa"/>
            <w:gridSpan w:val="2"/>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Подпись уполномоченного лица</w:t>
            </w:r>
          </w:p>
        </w:tc>
        <w:tc>
          <w:tcPr>
            <w:tcW w:w="7577"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r>
      <w:tr w:rsidR="00B15C96" w:rsidRPr="00B15C96" w:rsidTr="00B15C96">
        <w:tc>
          <w:tcPr>
            <w:tcW w:w="3881" w:type="dxa"/>
            <w:gridSpan w:val="2"/>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spacing w:after="0" w:line="240" w:lineRule="auto"/>
              <w:rPr>
                <w:rFonts w:ascii="Times New Roman" w:hAnsi="Times New Roman" w:cs="Times New Roman"/>
              </w:rPr>
            </w:pPr>
          </w:p>
        </w:tc>
        <w:tc>
          <w:tcPr>
            <w:tcW w:w="7577" w:type="dxa"/>
            <w:gridSpan w:val="6"/>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spacing w:after="0" w:line="240" w:lineRule="auto"/>
              <w:rPr>
                <w:rFonts w:ascii="Times New Roman" w:hAnsi="Times New Roman" w:cs="Times New Roman"/>
              </w:rPr>
            </w:pPr>
            <w:r w:rsidRPr="00B15C96">
              <w:rPr>
                <w:rFonts w:ascii="Times New Roman" w:hAnsi="Times New Roman" w:cs="Times New Roman"/>
              </w:rPr>
              <w:t>(фамилия, инициалы, должность, дата)</w:t>
            </w:r>
          </w:p>
        </w:tc>
      </w:tr>
    </w:tbl>
    <w:p w:rsidR="00B15C96" w:rsidRPr="00B15C96" w:rsidRDefault="00B15C96" w:rsidP="00B15C96">
      <w:pPr>
        <w:rPr>
          <w:rFonts w:ascii="Times New Roman" w:hAnsi="Times New Roman" w:cs="Times New Roman"/>
        </w:rPr>
      </w:pPr>
      <w:r w:rsidRPr="00B15C96">
        <w:rPr>
          <w:rFonts w:ascii="Times New Roman" w:hAnsi="Times New Roman" w:cs="Times New Roman"/>
        </w:rPr>
        <w:t>     </w:t>
      </w:r>
    </w:p>
    <w:p w:rsidR="00B15C96" w:rsidRDefault="00B15C96" w:rsidP="00B15C96">
      <w:pPr>
        <w:rPr>
          <w:rFonts w:ascii="Times New Roman" w:hAnsi="Times New Roman" w:cs="Times New Roman"/>
        </w:rPr>
      </w:pPr>
      <w:r w:rsidRPr="00B15C96">
        <w:rPr>
          <w:rFonts w:ascii="Times New Roman" w:hAnsi="Times New Roman" w:cs="Times New Roman"/>
        </w:rPr>
        <w:t> </w:t>
      </w: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Default="00B15C96" w:rsidP="00B15C96">
      <w:pPr>
        <w:rPr>
          <w:rFonts w:ascii="Times New Roman" w:hAnsi="Times New Roman" w:cs="Times New Roman"/>
        </w:rPr>
      </w:pPr>
    </w:p>
    <w:p w:rsidR="00B15C96" w:rsidRPr="00B15C96" w:rsidRDefault="00B15C96" w:rsidP="00B15C96">
      <w:pPr>
        <w:rPr>
          <w:rFonts w:ascii="Times New Roman" w:hAnsi="Times New Roman" w:cs="Times New Roman"/>
        </w:rPr>
      </w:pPr>
      <w:r w:rsidRPr="00B15C96">
        <w:rPr>
          <w:rFonts w:ascii="Times New Roman" w:hAnsi="Times New Roman" w:cs="Times New Roman"/>
        </w:rPr>
        <w:lastRenderedPageBreak/>
        <w:t>    </w:t>
      </w:r>
    </w:p>
    <w:p w:rsidR="00B15C96" w:rsidRPr="00B15C96" w:rsidRDefault="00B15C96" w:rsidP="00B15C96">
      <w:pPr>
        <w:rPr>
          <w:rFonts w:ascii="Times New Roman" w:hAnsi="Times New Roman" w:cs="Times New Roman"/>
          <w:b/>
          <w:bCs/>
        </w:rPr>
      </w:pPr>
      <w:r w:rsidRPr="00B15C96">
        <w:rPr>
          <w:rFonts w:ascii="Times New Roman" w:hAnsi="Times New Roman" w:cs="Times New Roman"/>
          <w:b/>
          <w:bCs/>
        </w:rPr>
        <w:t>          Приложение N 2</w:t>
      </w:r>
      <w:r w:rsidRPr="00B15C96">
        <w:rPr>
          <w:rFonts w:ascii="Times New Roman" w:hAnsi="Times New Roman" w:cs="Times New Roman"/>
          <w:b/>
          <w:bCs/>
        </w:rPr>
        <w:br/>
        <w:t>к Рекомендациям по учету микроповреждений</w:t>
      </w:r>
      <w:r w:rsidRPr="00B15C96">
        <w:rPr>
          <w:rFonts w:ascii="Times New Roman" w:hAnsi="Times New Roman" w:cs="Times New Roman"/>
          <w:b/>
          <w:bCs/>
        </w:rPr>
        <w:br/>
        <w:t>(микротравм) работников, утвержденным</w:t>
      </w:r>
      <w:r w:rsidRPr="00B15C96">
        <w:rPr>
          <w:rFonts w:ascii="Times New Roman" w:hAnsi="Times New Roman" w:cs="Times New Roman"/>
          <w:b/>
          <w:bCs/>
        </w:rPr>
        <w:br/>
        <w:t>приказом Министерства труда и социальной</w:t>
      </w:r>
      <w:r w:rsidRPr="00B15C96">
        <w:rPr>
          <w:rFonts w:ascii="Times New Roman" w:hAnsi="Times New Roman" w:cs="Times New Roman"/>
          <w:b/>
          <w:bCs/>
        </w:rPr>
        <w:br/>
        <w:t>защиты Российской Федерации</w:t>
      </w:r>
      <w:r w:rsidRPr="00B15C96">
        <w:rPr>
          <w:rFonts w:ascii="Times New Roman" w:hAnsi="Times New Roman" w:cs="Times New Roman"/>
          <w:b/>
          <w:bCs/>
        </w:rPr>
        <w:br/>
        <w:t>от 15 сентября 2021 года N 632н</w:t>
      </w:r>
    </w:p>
    <w:p w:rsidR="00B15C96" w:rsidRPr="00B15C96" w:rsidRDefault="00B15C96" w:rsidP="00B15C96">
      <w:pPr>
        <w:rPr>
          <w:rFonts w:ascii="Times New Roman" w:hAnsi="Times New Roman" w:cs="Times New Roman"/>
        </w:rPr>
      </w:pPr>
      <w:r w:rsidRPr="00B15C96">
        <w:rPr>
          <w:rFonts w:ascii="Times New Roman" w:hAnsi="Times New Roman" w:cs="Times New Roman"/>
        </w:rPr>
        <w:t>     </w:t>
      </w:r>
      <w:r w:rsidRPr="00B15C96">
        <w:rPr>
          <w:rFonts w:ascii="Times New Roman" w:hAnsi="Times New Roman" w:cs="Times New Roman"/>
        </w:rPr>
        <w:br/>
      </w:r>
      <w:r w:rsidRPr="00B15C96">
        <w:rPr>
          <w:rFonts w:ascii="Times New Roman" w:hAnsi="Times New Roman" w:cs="Times New Roman"/>
        </w:rPr>
        <w:br/>
        <w:t>Рекомендуемый образец</w:t>
      </w:r>
    </w:p>
    <w:p w:rsidR="00B15C96" w:rsidRPr="00B15C96" w:rsidRDefault="00B15C96" w:rsidP="00B15C96">
      <w:pPr>
        <w:rPr>
          <w:rFonts w:ascii="Times New Roman" w:hAnsi="Times New Roman" w:cs="Times New Roman"/>
          <w:b/>
          <w:bCs/>
        </w:rPr>
      </w:pPr>
      <w:r w:rsidRPr="00B15C96">
        <w:rPr>
          <w:rFonts w:ascii="Times New Roman" w:hAnsi="Times New Roman" w:cs="Times New Roman"/>
          <w:b/>
          <w:bCs/>
        </w:rPr>
        <w:t>     </w:t>
      </w:r>
    </w:p>
    <w:p w:rsidR="00B15C96" w:rsidRPr="00B15C96" w:rsidRDefault="00B15C96" w:rsidP="00B15C96">
      <w:pPr>
        <w:rPr>
          <w:rFonts w:ascii="Times New Roman" w:hAnsi="Times New Roman" w:cs="Times New Roman"/>
          <w:b/>
          <w:bCs/>
        </w:rPr>
      </w:pPr>
      <w:r w:rsidRPr="00B15C96">
        <w:rPr>
          <w:rFonts w:ascii="Times New Roman" w:hAnsi="Times New Roman" w:cs="Times New Roman"/>
          <w:b/>
          <w:bCs/>
        </w:rPr>
        <w:t>Журнал учета микроповреждений (микротравм) работников</w:t>
      </w:r>
    </w:p>
    <w:tbl>
      <w:tblPr>
        <w:tblW w:w="0" w:type="auto"/>
        <w:tblCellMar>
          <w:left w:w="0" w:type="dxa"/>
          <w:right w:w="0" w:type="dxa"/>
        </w:tblCellMar>
        <w:tblLook w:val="04A0" w:firstRow="1" w:lastRow="0" w:firstColumn="1" w:lastColumn="0" w:noHBand="0" w:noVBand="1"/>
      </w:tblPr>
      <w:tblGrid>
        <w:gridCol w:w="1896"/>
        <w:gridCol w:w="2801"/>
        <w:gridCol w:w="2302"/>
        <w:gridCol w:w="2356"/>
      </w:tblGrid>
      <w:tr w:rsidR="00B15C96" w:rsidRPr="00B15C96" w:rsidTr="00B15C96">
        <w:trPr>
          <w:trHeight w:val="12"/>
        </w:trPr>
        <w:tc>
          <w:tcPr>
            <w:tcW w:w="2402"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6098" w:type="dxa"/>
            <w:gridSpan w:val="2"/>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2957"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r>
      <w:tr w:rsidR="00B15C96" w:rsidRPr="00B15C96" w:rsidTr="00B15C96">
        <w:tc>
          <w:tcPr>
            <w:tcW w:w="2402" w:type="dxa"/>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609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r>
      <w:tr w:rsidR="00B15C96" w:rsidRPr="00B15C96" w:rsidTr="00B15C96">
        <w:tc>
          <w:tcPr>
            <w:tcW w:w="2402" w:type="dxa"/>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6098"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(наименование организации)</w:t>
            </w:r>
          </w:p>
        </w:tc>
        <w:tc>
          <w:tcPr>
            <w:tcW w:w="2957" w:type="dxa"/>
            <w:tcBorders>
              <w:top w:val="nil"/>
              <w:left w:val="nil"/>
              <w:bottom w:val="nil"/>
              <w:right w:val="nil"/>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r>
      <w:tr w:rsidR="00B15C96" w:rsidRPr="00B15C96" w:rsidTr="00B15C96">
        <w:trPr>
          <w:trHeight w:val="12"/>
        </w:trPr>
        <w:tc>
          <w:tcPr>
            <w:tcW w:w="5729" w:type="dxa"/>
            <w:gridSpan w:val="2"/>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5729" w:type="dxa"/>
            <w:gridSpan w:val="2"/>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r>
      <w:tr w:rsidR="00B15C96" w:rsidRPr="00B15C96" w:rsidTr="00B15C96">
        <w:tc>
          <w:tcPr>
            <w:tcW w:w="5729" w:type="dxa"/>
            <w:gridSpan w:val="2"/>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Дата начала ведения Журнала</w:t>
            </w:r>
          </w:p>
        </w:tc>
        <w:tc>
          <w:tcPr>
            <w:tcW w:w="5729" w:type="dxa"/>
            <w:gridSpan w:val="2"/>
            <w:tcBorders>
              <w:top w:val="nil"/>
              <w:left w:val="nil"/>
              <w:bottom w:val="nil"/>
              <w:right w:val="nil"/>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Дата окончания ведения Журнала</w:t>
            </w:r>
          </w:p>
        </w:tc>
      </w:tr>
    </w:tbl>
    <w:p w:rsidR="00B15C96" w:rsidRPr="00B15C96" w:rsidRDefault="00B15C96" w:rsidP="00B15C96">
      <w:pPr>
        <w:rPr>
          <w:rFonts w:ascii="Times New Roman" w:hAnsi="Times New Roman" w:cs="Times New Roman"/>
          <w:vanish/>
        </w:rPr>
      </w:pPr>
    </w:p>
    <w:tbl>
      <w:tblPr>
        <w:tblW w:w="0" w:type="auto"/>
        <w:tblCellMar>
          <w:left w:w="0" w:type="dxa"/>
          <w:right w:w="0" w:type="dxa"/>
        </w:tblCellMar>
        <w:tblLook w:val="04A0" w:firstRow="1" w:lastRow="0" w:firstColumn="1" w:lastColumn="0" w:noHBand="0" w:noVBand="1"/>
      </w:tblPr>
      <w:tblGrid>
        <w:gridCol w:w="554"/>
        <w:gridCol w:w="1217"/>
        <w:gridCol w:w="1159"/>
        <w:gridCol w:w="1159"/>
        <w:gridCol w:w="1062"/>
        <w:gridCol w:w="1183"/>
        <w:gridCol w:w="887"/>
        <w:gridCol w:w="964"/>
        <w:gridCol w:w="1170"/>
      </w:tblGrid>
      <w:tr w:rsidR="00B15C96" w:rsidRPr="00B15C96" w:rsidTr="00B15C96">
        <w:trPr>
          <w:trHeight w:val="12"/>
        </w:trPr>
        <w:tc>
          <w:tcPr>
            <w:tcW w:w="739"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478"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663"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478"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294"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663"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109"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294"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c>
          <w:tcPr>
            <w:tcW w:w="1663" w:type="dxa"/>
            <w:tcBorders>
              <w:top w:val="nil"/>
              <w:left w:val="nil"/>
              <w:bottom w:val="nil"/>
              <w:right w:val="nil"/>
            </w:tcBorders>
            <w:shd w:val="clear" w:color="auto" w:fill="auto"/>
            <w:hideMark/>
          </w:tcPr>
          <w:p w:rsidR="00B15C96" w:rsidRPr="00B15C96" w:rsidRDefault="00B15C96" w:rsidP="00B15C96">
            <w:pPr>
              <w:rPr>
                <w:rFonts w:ascii="Times New Roman" w:hAnsi="Times New Roman" w:cs="Times New Roman"/>
              </w:rPr>
            </w:pPr>
          </w:p>
        </w:tc>
      </w:tr>
      <w:tr w:rsidR="00B15C96" w:rsidRPr="00B15C96" w:rsidTr="00B15C9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 xml:space="preserve">N </w:t>
            </w:r>
            <w:proofErr w:type="gramStart"/>
            <w:r w:rsidRPr="00B15C96">
              <w:rPr>
                <w:rFonts w:ascii="Times New Roman" w:hAnsi="Times New Roman" w:cs="Times New Roman"/>
              </w:rPr>
              <w:t>п</w:t>
            </w:r>
            <w:proofErr w:type="gramEnd"/>
            <w:r w:rsidRPr="00B15C96">
              <w:rPr>
                <w:rFonts w:ascii="Times New Roman" w:hAnsi="Times New Roman" w:cs="Times New Roman"/>
              </w:rPr>
              <w:t>/п</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ФИО пострада</w:t>
            </w:r>
            <w:proofErr w:type="gramStart"/>
            <w:r w:rsidRPr="00B15C96">
              <w:rPr>
                <w:rFonts w:ascii="Times New Roman" w:hAnsi="Times New Roman" w:cs="Times New Roman"/>
              </w:rPr>
              <w:t>в-</w:t>
            </w:r>
            <w:proofErr w:type="gramEnd"/>
            <w:r w:rsidRPr="00B15C96">
              <w:rPr>
                <w:rFonts w:ascii="Times New Roman" w:hAnsi="Times New Roman" w:cs="Times New Roman"/>
              </w:rPr>
              <w:br/>
            </w:r>
            <w:proofErr w:type="spellStart"/>
            <w:r w:rsidRPr="00B15C96">
              <w:rPr>
                <w:rFonts w:ascii="Times New Roman" w:hAnsi="Times New Roman" w:cs="Times New Roman"/>
              </w:rPr>
              <w:t>шего</w:t>
            </w:r>
            <w:proofErr w:type="spellEnd"/>
            <w:r w:rsidRPr="00B15C96">
              <w:rPr>
                <w:rFonts w:ascii="Times New Roman" w:hAnsi="Times New Roman" w:cs="Times New Roman"/>
              </w:rPr>
              <w:t xml:space="preserve"> работника, должность, </w:t>
            </w:r>
            <w:proofErr w:type="spellStart"/>
            <w:r w:rsidRPr="00B15C96">
              <w:rPr>
                <w:rFonts w:ascii="Times New Roman" w:hAnsi="Times New Roman" w:cs="Times New Roman"/>
              </w:rPr>
              <w:t>подраз</w:t>
            </w:r>
            <w:proofErr w:type="spellEnd"/>
            <w:r w:rsidRPr="00B15C96">
              <w:rPr>
                <w:rFonts w:ascii="Times New Roman" w:hAnsi="Times New Roman" w:cs="Times New Roman"/>
              </w:rPr>
              <w:t>-</w:t>
            </w:r>
            <w:r w:rsidRPr="00B15C96">
              <w:rPr>
                <w:rFonts w:ascii="Times New Roman" w:hAnsi="Times New Roman" w:cs="Times New Roman"/>
              </w:rPr>
              <w:br/>
              <w:t>деление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Место, дата и время получения микр</w:t>
            </w:r>
            <w:proofErr w:type="gramStart"/>
            <w:r w:rsidRPr="00B15C96">
              <w:rPr>
                <w:rFonts w:ascii="Times New Roman" w:hAnsi="Times New Roman" w:cs="Times New Roman"/>
              </w:rPr>
              <w:t>о-</w:t>
            </w:r>
            <w:proofErr w:type="gramEnd"/>
            <w:r w:rsidRPr="00B15C96">
              <w:rPr>
                <w:rFonts w:ascii="Times New Roman" w:hAnsi="Times New Roman" w:cs="Times New Roman"/>
              </w:rPr>
              <w:br/>
            </w:r>
            <w:proofErr w:type="spellStart"/>
            <w:r w:rsidRPr="00B15C96">
              <w:rPr>
                <w:rFonts w:ascii="Times New Roman" w:hAnsi="Times New Roman" w:cs="Times New Roman"/>
              </w:rPr>
              <w:t>повреж</w:t>
            </w:r>
            <w:proofErr w:type="spellEnd"/>
            <w:r w:rsidRPr="00B15C96">
              <w:rPr>
                <w:rFonts w:ascii="Times New Roman" w:hAnsi="Times New Roman" w:cs="Times New Roman"/>
              </w:rPr>
              <w:t>-</w:t>
            </w:r>
            <w:r w:rsidRPr="00B15C96">
              <w:rPr>
                <w:rFonts w:ascii="Times New Roman" w:hAnsi="Times New Roman" w:cs="Times New Roman"/>
              </w:rPr>
              <w:br/>
            </w:r>
            <w:proofErr w:type="spellStart"/>
            <w:r w:rsidRPr="00B15C96">
              <w:rPr>
                <w:rFonts w:ascii="Times New Roman" w:hAnsi="Times New Roman" w:cs="Times New Roman"/>
              </w:rPr>
              <w:t>дения</w:t>
            </w:r>
            <w:proofErr w:type="spellEnd"/>
            <w:r w:rsidRPr="00B15C96">
              <w:rPr>
                <w:rFonts w:ascii="Times New Roman" w:hAnsi="Times New Roman" w:cs="Times New Roman"/>
              </w:rPr>
              <w:t xml:space="preserve"> (микро-</w:t>
            </w:r>
            <w:r w:rsidRPr="00B15C96">
              <w:rPr>
                <w:rFonts w:ascii="Times New Roman" w:hAnsi="Times New Roman" w:cs="Times New Roman"/>
              </w:rPr>
              <w:br/>
              <w:t>травмы)</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Краткие обсто</w:t>
            </w:r>
            <w:proofErr w:type="gramStart"/>
            <w:r w:rsidRPr="00B15C96">
              <w:rPr>
                <w:rFonts w:ascii="Times New Roman" w:hAnsi="Times New Roman" w:cs="Times New Roman"/>
              </w:rPr>
              <w:t>я-</w:t>
            </w:r>
            <w:proofErr w:type="gramEnd"/>
            <w:r w:rsidRPr="00B15C96">
              <w:rPr>
                <w:rFonts w:ascii="Times New Roman" w:hAnsi="Times New Roman" w:cs="Times New Roman"/>
              </w:rPr>
              <w:br/>
            </w:r>
            <w:proofErr w:type="spellStart"/>
            <w:r w:rsidRPr="00B15C96">
              <w:rPr>
                <w:rFonts w:ascii="Times New Roman" w:hAnsi="Times New Roman" w:cs="Times New Roman"/>
              </w:rPr>
              <w:t>тельства</w:t>
            </w:r>
            <w:proofErr w:type="spellEnd"/>
            <w:r w:rsidRPr="00B15C96">
              <w:rPr>
                <w:rFonts w:ascii="Times New Roman" w:hAnsi="Times New Roman" w:cs="Times New Roman"/>
              </w:rPr>
              <w:t xml:space="preserve"> получения работ-</w:t>
            </w:r>
            <w:r w:rsidRPr="00B15C96">
              <w:rPr>
                <w:rFonts w:ascii="Times New Roman" w:hAnsi="Times New Roman" w:cs="Times New Roman"/>
              </w:rPr>
              <w:br/>
            </w:r>
            <w:proofErr w:type="spellStart"/>
            <w:r w:rsidRPr="00B15C96">
              <w:rPr>
                <w:rFonts w:ascii="Times New Roman" w:hAnsi="Times New Roman" w:cs="Times New Roman"/>
              </w:rPr>
              <w:t>ником</w:t>
            </w:r>
            <w:proofErr w:type="spellEnd"/>
            <w:r w:rsidRPr="00B15C96">
              <w:rPr>
                <w:rFonts w:ascii="Times New Roman" w:hAnsi="Times New Roman" w:cs="Times New Roman"/>
              </w:rPr>
              <w:t xml:space="preserve"> микро-</w:t>
            </w:r>
            <w:r w:rsidRPr="00B15C96">
              <w:rPr>
                <w:rFonts w:ascii="Times New Roman" w:hAnsi="Times New Roman" w:cs="Times New Roman"/>
              </w:rPr>
              <w:br/>
            </w:r>
            <w:proofErr w:type="spellStart"/>
            <w:r w:rsidRPr="00B15C96">
              <w:rPr>
                <w:rFonts w:ascii="Times New Roman" w:hAnsi="Times New Roman" w:cs="Times New Roman"/>
              </w:rPr>
              <w:t>повреж</w:t>
            </w:r>
            <w:proofErr w:type="spellEnd"/>
            <w:r w:rsidRPr="00B15C96">
              <w:rPr>
                <w:rFonts w:ascii="Times New Roman" w:hAnsi="Times New Roman" w:cs="Times New Roman"/>
              </w:rPr>
              <w:t>-</w:t>
            </w:r>
            <w:r w:rsidRPr="00B15C96">
              <w:rPr>
                <w:rFonts w:ascii="Times New Roman" w:hAnsi="Times New Roman" w:cs="Times New Roman"/>
              </w:rPr>
              <w:br/>
            </w:r>
            <w:proofErr w:type="spellStart"/>
            <w:r w:rsidRPr="00B15C96">
              <w:rPr>
                <w:rFonts w:ascii="Times New Roman" w:hAnsi="Times New Roman" w:cs="Times New Roman"/>
              </w:rPr>
              <w:t>дения</w:t>
            </w:r>
            <w:proofErr w:type="spellEnd"/>
            <w:r w:rsidRPr="00B15C96">
              <w:rPr>
                <w:rFonts w:ascii="Times New Roman" w:hAnsi="Times New Roman" w:cs="Times New Roman"/>
              </w:rPr>
              <w:t xml:space="preserve"> (микро-</w:t>
            </w:r>
            <w:r w:rsidRPr="00B15C96">
              <w:rPr>
                <w:rFonts w:ascii="Times New Roman" w:hAnsi="Times New Roman" w:cs="Times New Roman"/>
              </w:rPr>
              <w:br/>
              <w:t>травмы)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Причины микр</w:t>
            </w:r>
            <w:proofErr w:type="gramStart"/>
            <w:r w:rsidRPr="00B15C96">
              <w:rPr>
                <w:rFonts w:ascii="Times New Roman" w:hAnsi="Times New Roman" w:cs="Times New Roman"/>
              </w:rPr>
              <w:t>о-</w:t>
            </w:r>
            <w:proofErr w:type="gramEnd"/>
            <w:r w:rsidRPr="00B15C96">
              <w:rPr>
                <w:rFonts w:ascii="Times New Roman" w:hAnsi="Times New Roman" w:cs="Times New Roman"/>
              </w:rPr>
              <w:br/>
            </w:r>
            <w:proofErr w:type="spellStart"/>
            <w:r w:rsidRPr="00B15C96">
              <w:rPr>
                <w:rFonts w:ascii="Times New Roman" w:hAnsi="Times New Roman" w:cs="Times New Roman"/>
              </w:rPr>
              <w:t>повреж</w:t>
            </w:r>
            <w:proofErr w:type="spellEnd"/>
            <w:r w:rsidRPr="00B15C96">
              <w:rPr>
                <w:rFonts w:ascii="Times New Roman" w:hAnsi="Times New Roman" w:cs="Times New Roman"/>
              </w:rPr>
              <w:t>-</w:t>
            </w:r>
            <w:r w:rsidRPr="00B15C96">
              <w:rPr>
                <w:rFonts w:ascii="Times New Roman" w:hAnsi="Times New Roman" w:cs="Times New Roman"/>
              </w:rPr>
              <w:br/>
            </w:r>
            <w:proofErr w:type="spellStart"/>
            <w:r w:rsidRPr="00B15C96">
              <w:rPr>
                <w:rFonts w:ascii="Times New Roman" w:hAnsi="Times New Roman" w:cs="Times New Roman"/>
              </w:rPr>
              <w:t>дения</w:t>
            </w:r>
            <w:proofErr w:type="spellEnd"/>
            <w:r w:rsidRPr="00B15C96">
              <w:rPr>
                <w:rFonts w:ascii="Times New Roman" w:hAnsi="Times New Roman" w:cs="Times New Roman"/>
              </w:rPr>
              <w:t xml:space="preserve"> (микро-</w:t>
            </w:r>
            <w:r w:rsidRPr="00B15C96">
              <w:rPr>
                <w:rFonts w:ascii="Times New Roman" w:hAnsi="Times New Roman" w:cs="Times New Roman"/>
              </w:rPr>
              <w:br/>
              <w:t>травмы)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Характер (описание) микр</w:t>
            </w:r>
            <w:proofErr w:type="gramStart"/>
            <w:r w:rsidRPr="00B15C96">
              <w:rPr>
                <w:rFonts w:ascii="Times New Roman" w:hAnsi="Times New Roman" w:cs="Times New Roman"/>
              </w:rPr>
              <w:t>о-</w:t>
            </w:r>
            <w:proofErr w:type="gramEnd"/>
            <w:r w:rsidRPr="00B15C96">
              <w:rPr>
                <w:rFonts w:ascii="Times New Roman" w:hAnsi="Times New Roman" w:cs="Times New Roman"/>
              </w:rPr>
              <w:br/>
              <w:t>травмы</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proofErr w:type="spellStart"/>
            <w:r w:rsidRPr="00B15C96">
              <w:rPr>
                <w:rFonts w:ascii="Times New Roman" w:hAnsi="Times New Roman" w:cs="Times New Roman"/>
              </w:rPr>
              <w:t>Прин</w:t>
            </w:r>
            <w:proofErr w:type="gramStart"/>
            <w:r w:rsidRPr="00B15C96">
              <w:rPr>
                <w:rFonts w:ascii="Times New Roman" w:hAnsi="Times New Roman" w:cs="Times New Roman"/>
              </w:rPr>
              <w:t>я</w:t>
            </w:r>
            <w:proofErr w:type="spellEnd"/>
            <w:r w:rsidRPr="00B15C96">
              <w:rPr>
                <w:rFonts w:ascii="Times New Roman" w:hAnsi="Times New Roman" w:cs="Times New Roman"/>
              </w:rPr>
              <w:t>-</w:t>
            </w:r>
            <w:proofErr w:type="gramEnd"/>
            <w:r w:rsidRPr="00B15C96">
              <w:rPr>
                <w:rFonts w:ascii="Times New Roman" w:hAnsi="Times New Roman" w:cs="Times New Roman"/>
              </w:rPr>
              <w:br/>
            </w:r>
            <w:proofErr w:type="spellStart"/>
            <w:r w:rsidRPr="00B15C96">
              <w:rPr>
                <w:rFonts w:ascii="Times New Roman" w:hAnsi="Times New Roman" w:cs="Times New Roman"/>
              </w:rPr>
              <w:t>тые</w:t>
            </w:r>
            <w:proofErr w:type="spellEnd"/>
            <w:r w:rsidRPr="00B15C96">
              <w:rPr>
                <w:rFonts w:ascii="Times New Roman" w:hAnsi="Times New Roman" w:cs="Times New Roman"/>
              </w:rPr>
              <w:t xml:space="preserve"> меры</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После</w:t>
            </w:r>
            <w:proofErr w:type="gramStart"/>
            <w:r w:rsidRPr="00B15C96">
              <w:rPr>
                <w:rFonts w:ascii="Times New Roman" w:hAnsi="Times New Roman" w:cs="Times New Roman"/>
              </w:rPr>
              <w:t>д-</w:t>
            </w:r>
            <w:proofErr w:type="gramEnd"/>
            <w:r w:rsidRPr="00B15C96">
              <w:rPr>
                <w:rFonts w:ascii="Times New Roman" w:hAnsi="Times New Roman" w:cs="Times New Roman"/>
              </w:rPr>
              <w:br/>
            </w:r>
            <w:proofErr w:type="spellStart"/>
            <w:r w:rsidRPr="00B15C96">
              <w:rPr>
                <w:rFonts w:ascii="Times New Roman" w:hAnsi="Times New Roman" w:cs="Times New Roman"/>
              </w:rPr>
              <w:t>ствия</w:t>
            </w:r>
            <w:proofErr w:type="spellEnd"/>
            <w:r w:rsidRPr="00B15C96">
              <w:rPr>
                <w:rFonts w:ascii="Times New Roman" w:hAnsi="Times New Roman" w:cs="Times New Roman"/>
              </w:rPr>
              <w:t xml:space="preserve"> микро-</w:t>
            </w:r>
            <w:r w:rsidRPr="00B15C96">
              <w:rPr>
                <w:rFonts w:ascii="Times New Roman" w:hAnsi="Times New Roman" w:cs="Times New Roman"/>
              </w:rPr>
              <w:br/>
            </w:r>
            <w:proofErr w:type="spellStart"/>
            <w:r w:rsidRPr="00B15C96">
              <w:rPr>
                <w:rFonts w:ascii="Times New Roman" w:hAnsi="Times New Roman" w:cs="Times New Roman"/>
              </w:rPr>
              <w:t>повреж</w:t>
            </w:r>
            <w:proofErr w:type="spellEnd"/>
            <w:r w:rsidRPr="00B15C96">
              <w:rPr>
                <w:rFonts w:ascii="Times New Roman" w:hAnsi="Times New Roman" w:cs="Times New Roman"/>
              </w:rPr>
              <w:t>-</w:t>
            </w:r>
            <w:r w:rsidRPr="00B15C96">
              <w:rPr>
                <w:rFonts w:ascii="Times New Roman" w:hAnsi="Times New Roman" w:cs="Times New Roman"/>
              </w:rPr>
              <w:br/>
            </w:r>
            <w:proofErr w:type="spellStart"/>
            <w:r w:rsidRPr="00B15C96">
              <w:rPr>
                <w:rFonts w:ascii="Times New Roman" w:hAnsi="Times New Roman" w:cs="Times New Roman"/>
              </w:rPr>
              <w:t>дения</w:t>
            </w:r>
            <w:proofErr w:type="spellEnd"/>
            <w:r w:rsidRPr="00B15C96">
              <w:rPr>
                <w:rFonts w:ascii="Times New Roman" w:hAnsi="Times New Roman" w:cs="Times New Roman"/>
              </w:rPr>
              <w:t xml:space="preserve"> (микро-</w:t>
            </w:r>
            <w:r w:rsidRPr="00B15C96">
              <w:rPr>
                <w:rFonts w:ascii="Times New Roman" w:hAnsi="Times New Roman" w:cs="Times New Roman"/>
              </w:rPr>
              <w:br/>
              <w:t>травмы)</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 xml:space="preserve">ФИО лица, должность </w:t>
            </w:r>
            <w:proofErr w:type="spellStart"/>
            <w:r w:rsidRPr="00B15C96">
              <w:rPr>
                <w:rFonts w:ascii="Times New Roman" w:hAnsi="Times New Roman" w:cs="Times New Roman"/>
              </w:rPr>
              <w:t>произв</w:t>
            </w:r>
            <w:proofErr w:type="gramStart"/>
            <w:r w:rsidRPr="00B15C96">
              <w:rPr>
                <w:rFonts w:ascii="Times New Roman" w:hAnsi="Times New Roman" w:cs="Times New Roman"/>
              </w:rPr>
              <w:t>о</w:t>
            </w:r>
            <w:proofErr w:type="spellEnd"/>
            <w:r w:rsidRPr="00B15C96">
              <w:rPr>
                <w:rFonts w:ascii="Times New Roman" w:hAnsi="Times New Roman" w:cs="Times New Roman"/>
              </w:rPr>
              <w:t>-</w:t>
            </w:r>
            <w:proofErr w:type="gramEnd"/>
            <w:r w:rsidRPr="00B15C96">
              <w:rPr>
                <w:rFonts w:ascii="Times New Roman" w:hAnsi="Times New Roman" w:cs="Times New Roman"/>
              </w:rPr>
              <w:br/>
            </w:r>
            <w:proofErr w:type="spellStart"/>
            <w:r w:rsidRPr="00B15C96">
              <w:rPr>
                <w:rFonts w:ascii="Times New Roman" w:hAnsi="Times New Roman" w:cs="Times New Roman"/>
              </w:rPr>
              <w:t>дившего</w:t>
            </w:r>
            <w:proofErr w:type="spellEnd"/>
            <w:r w:rsidRPr="00B15C96">
              <w:rPr>
                <w:rFonts w:ascii="Times New Roman" w:hAnsi="Times New Roman" w:cs="Times New Roman"/>
              </w:rPr>
              <w:t xml:space="preserve"> запись</w:t>
            </w:r>
          </w:p>
        </w:tc>
      </w:tr>
      <w:tr w:rsidR="00B15C96" w:rsidRPr="00B15C96" w:rsidTr="00B15C9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3</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5</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6</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7</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8</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00000" w:rsidRPr="00B15C96" w:rsidRDefault="00B15C96" w:rsidP="00B15C96">
            <w:pPr>
              <w:rPr>
                <w:rFonts w:ascii="Times New Roman" w:hAnsi="Times New Roman" w:cs="Times New Roman"/>
              </w:rPr>
            </w:pPr>
            <w:r w:rsidRPr="00B15C96">
              <w:rPr>
                <w:rFonts w:ascii="Times New Roman" w:hAnsi="Times New Roman" w:cs="Times New Roman"/>
              </w:rPr>
              <w:t>9</w:t>
            </w:r>
          </w:p>
        </w:tc>
      </w:tr>
      <w:tr w:rsidR="00B15C96" w:rsidRPr="00B15C96" w:rsidTr="00B15C9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r>
      <w:tr w:rsidR="00B15C96" w:rsidRPr="00B15C96" w:rsidTr="00B15C9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5C96" w:rsidRPr="00B15C96" w:rsidRDefault="00B15C96" w:rsidP="00B15C96">
            <w:pPr>
              <w:rPr>
                <w:rFonts w:ascii="Times New Roman" w:hAnsi="Times New Roman" w:cs="Times New Roman"/>
              </w:rPr>
            </w:pPr>
          </w:p>
        </w:tc>
      </w:tr>
    </w:tbl>
    <w:p w:rsidR="00B15C96" w:rsidRPr="00B15C96" w:rsidRDefault="00B15C96" w:rsidP="00B15C96">
      <w:pPr>
        <w:rPr>
          <w:rFonts w:ascii="Times New Roman" w:hAnsi="Times New Roman" w:cs="Times New Roman"/>
        </w:rPr>
      </w:pPr>
      <w:r w:rsidRPr="00B15C96">
        <w:rPr>
          <w:rFonts w:ascii="Times New Roman" w:hAnsi="Times New Roman" w:cs="Times New Roman"/>
        </w:rPr>
        <w:t>         </w:t>
      </w:r>
      <w:r w:rsidRPr="00B15C96">
        <w:rPr>
          <w:rFonts w:ascii="Times New Roman" w:hAnsi="Times New Roman" w:cs="Times New Roman"/>
        </w:rPr>
        <w:br/>
      </w:r>
    </w:p>
    <w:p w:rsidR="00B15C96" w:rsidRPr="00B15C96" w:rsidRDefault="00B15C96" w:rsidP="00B15C96">
      <w:pPr>
        <w:rPr>
          <w:rFonts w:ascii="Times New Roman" w:hAnsi="Times New Roman" w:cs="Times New Roman"/>
        </w:rPr>
      </w:pPr>
    </w:p>
    <w:p w:rsidR="00975A36" w:rsidRPr="00B15C96" w:rsidRDefault="00975A36">
      <w:pPr>
        <w:rPr>
          <w:rFonts w:ascii="Times New Roman" w:hAnsi="Times New Roman" w:cs="Times New Roman"/>
        </w:rPr>
      </w:pPr>
    </w:p>
    <w:sectPr w:rsidR="00975A36" w:rsidRPr="00B15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2D"/>
    <w:rsid w:val="00975A36"/>
    <w:rsid w:val="00B15C96"/>
    <w:rsid w:val="00FA1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5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72091">
      <w:bodyDiv w:val="1"/>
      <w:marLeft w:val="0"/>
      <w:marRight w:val="0"/>
      <w:marTop w:val="0"/>
      <w:marBottom w:val="0"/>
      <w:divBdr>
        <w:top w:val="none" w:sz="0" w:space="0" w:color="auto"/>
        <w:left w:val="none" w:sz="0" w:space="0" w:color="auto"/>
        <w:bottom w:val="none" w:sz="0" w:space="0" w:color="auto"/>
        <w:right w:val="none" w:sz="0" w:space="0" w:color="auto"/>
      </w:divBdr>
    </w:div>
    <w:div w:id="1803689772">
      <w:bodyDiv w:val="1"/>
      <w:marLeft w:val="0"/>
      <w:marRight w:val="0"/>
      <w:marTop w:val="0"/>
      <w:marBottom w:val="0"/>
      <w:divBdr>
        <w:top w:val="none" w:sz="0" w:space="0" w:color="auto"/>
        <w:left w:val="none" w:sz="0" w:space="0" w:color="auto"/>
        <w:bottom w:val="none" w:sz="0" w:space="0" w:color="auto"/>
        <w:right w:val="none" w:sz="0" w:space="0" w:color="auto"/>
      </w:divBdr>
      <w:divsChild>
        <w:div w:id="1770269200">
          <w:marLeft w:val="0"/>
          <w:marRight w:val="0"/>
          <w:marTop w:val="0"/>
          <w:marBottom w:val="0"/>
          <w:divBdr>
            <w:top w:val="none" w:sz="0" w:space="0" w:color="auto"/>
            <w:left w:val="none" w:sz="0" w:space="0" w:color="auto"/>
            <w:bottom w:val="none" w:sz="0" w:space="0" w:color="auto"/>
            <w:right w:val="none" w:sz="0" w:space="0" w:color="auto"/>
          </w:divBdr>
          <w:divsChild>
            <w:div w:id="266696815">
              <w:marLeft w:val="0"/>
              <w:marRight w:val="0"/>
              <w:marTop w:val="0"/>
              <w:marBottom w:val="0"/>
              <w:divBdr>
                <w:top w:val="none" w:sz="0" w:space="0" w:color="auto"/>
                <w:left w:val="none" w:sz="0" w:space="0" w:color="auto"/>
                <w:bottom w:val="none" w:sz="0" w:space="0" w:color="auto"/>
                <w:right w:val="none" w:sz="0" w:space="0" w:color="auto"/>
              </w:divBdr>
              <w:divsChild>
                <w:div w:id="1566531387">
                  <w:marLeft w:val="0"/>
                  <w:marRight w:val="0"/>
                  <w:marTop w:val="0"/>
                  <w:marBottom w:val="0"/>
                  <w:divBdr>
                    <w:top w:val="none" w:sz="0" w:space="0" w:color="auto"/>
                    <w:left w:val="none" w:sz="0" w:space="0" w:color="auto"/>
                    <w:bottom w:val="none" w:sz="0" w:space="0" w:color="auto"/>
                    <w:right w:val="none" w:sz="0" w:space="0" w:color="auto"/>
                  </w:divBdr>
                  <w:divsChild>
                    <w:div w:id="175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5565">
          <w:marLeft w:val="0"/>
          <w:marRight w:val="0"/>
          <w:marTop w:val="0"/>
          <w:marBottom w:val="0"/>
          <w:divBdr>
            <w:top w:val="none" w:sz="0" w:space="0" w:color="auto"/>
            <w:left w:val="none" w:sz="0" w:space="0" w:color="auto"/>
            <w:bottom w:val="none" w:sz="0" w:space="0" w:color="auto"/>
            <w:right w:val="none" w:sz="0" w:space="0" w:color="auto"/>
          </w:divBdr>
          <w:divsChild>
            <w:div w:id="1824003959">
              <w:marLeft w:val="0"/>
              <w:marRight w:val="0"/>
              <w:marTop w:val="0"/>
              <w:marBottom w:val="0"/>
              <w:divBdr>
                <w:top w:val="none" w:sz="0" w:space="0" w:color="auto"/>
                <w:left w:val="none" w:sz="0" w:space="0" w:color="auto"/>
                <w:bottom w:val="none" w:sz="0" w:space="0" w:color="auto"/>
                <w:right w:val="none" w:sz="0" w:space="0" w:color="auto"/>
              </w:divBdr>
              <w:divsChild>
                <w:div w:id="918440991">
                  <w:marLeft w:val="0"/>
                  <w:marRight w:val="0"/>
                  <w:marTop w:val="0"/>
                  <w:marBottom w:val="0"/>
                  <w:divBdr>
                    <w:top w:val="none" w:sz="0" w:space="0" w:color="auto"/>
                    <w:left w:val="none" w:sz="0" w:space="0" w:color="auto"/>
                    <w:bottom w:val="none" w:sz="0" w:space="0" w:color="auto"/>
                    <w:right w:val="none" w:sz="0" w:space="0" w:color="auto"/>
                  </w:divBdr>
                  <w:divsChild>
                    <w:div w:id="669254049">
                      <w:marLeft w:val="0"/>
                      <w:marRight w:val="0"/>
                      <w:marTop w:val="0"/>
                      <w:marBottom w:val="0"/>
                      <w:divBdr>
                        <w:top w:val="none" w:sz="0" w:space="0" w:color="auto"/>
                        <w:left w:val="none" w:sz="0" w:space="0" w:color="auto"/>
                        <w:bottom w:val="none" w:sz="0" w:space="0" w:color="auto"/>
                        <w:right w:val="none" w:sz="0" w:space="0" w:color="auto"/>
                      </w:divBdr>
                    </w:div>
                    <w:div w:id="12151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53905" TargetMode="External"/><Relationship Id="rId13" Type="http://schemas.openxmlformats.org/officeDocument/2006/relationships/hyperlink" Target="https://docs.cntd.ru/document/901807664" TargetMode="External"/><Relationship Id="rId18" Type="http://schemas.openxmlformats.org/officeDocument/2006/relationships/hyperlink" Target="https://docs.cntd.ru/document/608935227" TargetMode="External"/><Relationship Id="rId3" Type="http://schemas.openxmlformats.org/officeDocument/2006/relationships/settings" Target="settings.xml"/><Relationship Id="rId7" Type="http://schemas.openxmlformats.org/officeDocument/2006/relationships/hyperlink" Target="https://docs.cntd.ru/document/902353905" TargetMode="External"/><Relationship Id="rId12" Type="http://schemas.openxmlformats.org/officeDocument/2006/relationships/hyperlink" Target="https://docs.cntd.ru/document/901807664" TargetMode="External"/><Relationship Id="rId17" Type="http://schemas.openxmlformats.org/officeDocument/2006/relationships/hyperlink" Target="https://docs.cntd.ru/document/901807664" TargetMode="External"/><Relationship Id="rId2" Type="http://schemas.microsoft.com/office/2007/relationships/stylesWithEffects" Target="stylesWithEffects.xml"/><Relationship Id="rId16" Type="http://schemas.openxmlformats.org/officeDocument/2006/relationships/hyperlink" Target="https://docs.cntd.ru/document/90180766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901807664" TargetMode="External"/><Relationship Id="rId11" Type="http://schemas.openxmlformats.org/officeDocument/2006/relationships/hyperlink" Target="https://docs.cntd.ru/document/901807664" TargetMode="External"/><Relationship Id="rId5" Type="http://schemas.openxmlformats.org/officeDocument/2006/relationships/hyperlink" Target="https://docs.cntd.ru/document/608935227" TargetMode="External"/><Relationship Id="rId15" Type="http://schemas.openxmlformats.org/officeDocument/2006/relationships/hyperlink" Target="https://docs.cntd.ru/document/608935227" TargetMode="External"/><Relationship Id="rId10" Type="http://schemas.openxmlformats.org/officeDocument/2006/relationships/hyperlink" Target="https://docs.cntd.ru/document/90180766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608935227" TargetMode="External"/><Relationship Id="rId14" Type="http://schemas.openxmlformats.org/officeDocument/2006/relationships/hyperlink" Target="https://docs.cntd.ru/document/608935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1846</Words>
  <Characters>10524</Characters>
  <Application>Microsoft Office Word</Application>
  <DocSecurity>0</DocSecurity>
  <Lines>87</Lines>
  <Paragraphs>24</Paragraphs>
  <ScaleCrop>false</ScaleCrop>
  <Company>*</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2023-02-09T11:42:00Z</dcterms:created>
  <dcterms:modified xsi:type="dcterms:W3CDTF">2023-02-09T11:46:00Z</dcterms:modified>
</cp:coreProperties>
</file>